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"/>
        <w:gridCol w:w="919"/>
        <w:gridCol w:w="2104"/>
        <w:gridCol w:w="855"/>
        <w:gridCol w:w="35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331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atLeast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山东大学齐鲁医院工程结算报审表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3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331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报审单位：                        报送日期：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85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工程名称</w:t>
            </w:r>
          </w:p>
        </w:tc>
        <w:tc>
          <w:tcPr>
            <w:tcW w:w="6473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858" w:type="dxa"/>
            <w:gridSpan w:val="2"/>
            <w:vMerge w:val="restart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申报金额（元）</w:t>
            </w:r>
          </w:p>
        </w:tc>
        <w:tc>
          <w:tcPr>
            <w:tcW w:w="210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小写：</w:t>
            </w:r>
            <w:r>
              <w:rPr>
                <w:rStyle w:val="4"/>
                <w:u w:val="none"/>
                <w:lang w:bidi="ar"/>
              </w:rPr>
              <w:t xml:space="preserve">           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</w:p>
        </w:tc>
        <w:tc>
          <w:tcPr>
            <w:tcW w:w="3514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858" w:type="dxa"/>
            <w:gridSpan w:val="2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大写（人民币）：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</w:t>
            </w:r>
          </w:p>
        </w:tc>
        <w:tc>
          <w:tcPr>
            <w:tcW w:w="85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14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施工单位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报审单位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报审单位</w:t>
            </w:r>
          </w:p>
        </w:tc>
        <w:tc>
          <w:tcPr>
            <w:tcW w:w="64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</w:trPr>
        <w:tc>
          <w:tcPr>
            <w:tcW w:w="1858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64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atLeast"/>
        <w:rPr>
          <w:rFonts w:ascii="仿宋" w:hAnsi="仿宋" w:eastAsia="仿宋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山东大学齐鲁医院工程结算报审资料明细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1.合同原件</w:t>
      </w:r>
    </w:p>
    <w:p>
      <w:pPr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2.招投标文件</w:t>
      </w:r>
    </w:p>
    <w:p>
      <w:pPr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3.中标通知书</w:t>
      </w:r>
    </w:p>
    <w:p>
      <w:pPr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4.竣工图（签字，盖章）</w:t>
      </w:r>
    </w:p>
    <w:p>
      <w:pPr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5.竣工验收报告（签字，盖章）</w:t>
      </w:r>
    </w:p>
    <w:p>
      <w:pPr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6.施工单位结算书（盖章）</w:t>
      </w:r>
    </w:p>
    <w:p>
      <w:pPr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7.工程签证单（施工单位、监理单位、审计处或委托的</w:t>
      </w:r>
    </w:p>
    <w:p>
      <w:pPr>
        <w:ind w:firstLine="960" w:firstLineChars="3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社会中介机构、工程主管部门各方签字，盖章）</w:t>
      </w:r>
    </w:p>
    <w:p>
      <w:pPr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8.图纸会审记录（签字，盖章）</w:t>
      </w:r>
    </w:p>
    <w:p>
      <w:pPr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9.开工许可证</w:t>
      </w:r>
    </w:p>
    <w:p>
      <w:pPr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10.工程结算报审表（工程主管部门负责人签字，盖章）</w:t>
      </w:r>
    </w:p>
    <w:p>
      <w:pPr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11.其他所需资料</w:t>
      </w:r>
    </w:p>
    <w:p>
      <w:pPr>
        <w:widowControl/>
        <w:shd w:val="clear" w:color="auto" w:fill="FFFFFF"/>
        <w:spacing w:line="560" w:lineRule="atLeast"/>
        <w:rPr>
          <w:rFonts w:ascii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560" w:lineRule="atLeast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560" w:lineRule="atLeast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560" w:lineRule="atLeast"/>
        <w:rPr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560" w:lineRule="atLeast"/>
        <w:rPr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701C0"/>
    <w:rsid w:val="310701C0"/>
    <w:rsid w:val="4CAC2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2020-10-16T07:35:00Z</dcterms:created>
  <dc:creator>小胖1384942743</dc:creator>
  <cp:lastModifiedBy>小胖1384942743</cp:lastModifiedBy>
  <dcterms:modified xsi:type="dcterms:W3CDTF">2020-10-16T07:39:45Z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