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4" w:tblpY="1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56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科室</w:t>
            </w:r>
          </w:p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（部门）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39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4828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□新装电话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□变更地址 </w:t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□更改通话权限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市话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  <w:t>长途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 xml:space="preserve">科主任意见：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>分管院领导意见：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52"/>
          <w:vertAlign w:val="baseline"/>
          <w:lang w:val="en-US" w:eastAsia="zh-CN"/>
        </w:rPr>
        <w:t>办公固话业务申请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050"/>
        </w:tabs>
        <w:bidi w:val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特此申请。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017E"/>
    <w:rsid w:val="05921C9E"/>
    <w:rsid w:val="19360B9F"/>
    <w:rsid w:val="1D420418"/>
    <w:rsid w:val="32CD2890"/>
    <w:rsid w:val="407846C7"/>
    <w:rsid w:val="63655429"/>
    <w:rsid w:val="63BF76FD"/>
    <w:rsid w:val="64853A92"/>
    <w:rsid w:val="6CB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2021-07-23T00:02:00Z</dcterms:created>
  <dc:creator>admin</dc:creator>
  <cp:lastModifiedBy> 十壹</cp:lastModifiedBy>
  <dcterms:modified xsi:type="dcterms:W3CDTF">2021-07-29T09:23:18Z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849EF20A15FC468DABEFA453A918C1C8</vt:lpwstr>
  </property>
</Properties>
</file>