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-94" w:rightChars="-39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山东大学齐鲁医院医疗设备采购项目（监护仪、中央监护系统）</w:t>
      </w:r>
      <w:bookmarkStart w:id="0" w:name="OLE_LINK1"/>
      <w:bookmarkEnd w:id="0"/>
      <w:bookmarkStart w:id="1" w:name="_Toc8335657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包6澄清文件</w:t>
      </w:r>
    </w:p>
    <w:p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本项目包6递交投标文件时间、截止时间、开标时间变更为“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递交时间：20</w:t>
      </w:r>
      <w:r>
        <w:rPr>
          <w:rFonts w:ascii="仿宋_GB2312" w:hAnsi="仿宋" w:eastAsia="仿宋_GB2312"/>
          <w:sz w:val="24"/>
          <w:szCs w:val="24"/>
          <w:highlight w:val="none"/>
        </w:rPr>
        <w:t>2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2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年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12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月</w:t>
      </w:r>
      <w:r>
        <w:rPr>
          <w:rFonts w:hint="eastAsia" w:ascii="仿宋_GB2312" w:hAnsi="仿宋"/>
          <w:sz w:val="24"/>
          <w:szCs w:val="24"/>
          <w:highlight w:val="none"/>
          <w:lang w:val="en-US" w:eastAsia="zh-CN"/>
        </w:rPr>
        <w:t>19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日</w:t>
      </w:r>
      <w:r>
        <w:rPr>
          <w:rFonts w:ascii="仿宋_GB2312" w:hAnsi="Adobe 仿宋 Std R" w:eastAsia="仿宋_GB2312" w:cs="宋体"/>
          <w:kern w:val="0"/>
          <w:sz w:val="24"/>
          <w:szCs w:val="24"/>
          <w:highlight w:val="none"/>
        </w:rPr>
        <w:t>8时00分起至9时00分止</w:t>
      </w:r>
      <w:r>
        <w:rPr>
          <w:rFonts w:hint="eastAsia" w:ascii="仿宋_GB2312" w:hAnsi="Adobe 仿宋 Std R" w:eastAsia="仿宋_GB2312" w:cs="宋体"/>
          <w:kern w:val="0"/>
          <w:sz w:val="24"/>
          <w:szCs w:val="24"/>
          <w:highlight w:val="none"/>
          <w:lang w:eastAsia="zh-CN"/>
        </w:rPr>
        <w:t>；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截止时间：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20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</w:rPr>
        <w:t>2</w:t>
      </w:r>
      <w:r>
        <w:rPr>
          <w:rFonts w:hint="eastAsia" w:ascii="仿宋_GB2312" w:hAnsi="仿宋" w:eastAsia="仿宋_GB2312"/>
          <w:i w:val="0"/>
          <w:iCs w:val="0"/>
          <w:sz w:val="24"/>
          <w:szCs w:val="24"/>
          <w:highlight w:val="none"/>
          <w:lang w:val="en-US" w:eastAsia="zh-CN"/>
        </w:rPr>
        <w:t>2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年</w:t>
      </w:r>
      <w:r>
        <w:rPr>
          <w:rFonts w:hint="eastAsia" w:ascii="仿宋_GB2312" w:hAnsi="仿宋" w:eastAsia="仿宋_GB2312"/>
          <w:i w:val="0"/>
          <w:iCs w:val="0"/>
          <w:sz w:val="24"/>
          <w:szCs w:val="24"/>
          <w:highlight w:val="none"/>
          <w:lang w:val="en-US" w:eastAsia="zh-CN"/>
        </w:rPr>
        <w:t>12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月</w:t>
      </w:r>
      <w:r>
        <w:rPr>
          <w:rFonts w:hint="eastAsia" w:ascii="仿宋_GB2312" w:hAnsi="仿宋"/>
          <w:i w:val="0"/>
          <w:iCs w:val="0"/>
          <w:sz w:val="24"/>
          <w:szCs w:val="24"/>
          <w:highlight w:val="none"/>
          <w:lang w:val="en-US" w:eastAsia="zh-CN"/>
        </w:rPr>
        <w:t>19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日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</w:rPr>
        <w:t>9</w:t>
      </w:r>
      <w:r>
        <w:rPr>
          <w:rFonts w:ascii="仿宋_GB2312" w:hAnsi="Adobe 仿宋 Std R" w:eastAsia="仿宋_GB2312" w:cs="宋体"/>
          <w:i w:val="0"/>
          <w:iCs w:val="0"/>
          <w:kern w:val="0"/>
          <w:sz w:val="24"/>
          <w:szCs w:val="24"/>
          <w:highlight w:val="none"/>
        </w:rPr>
        <w:t>时00分</w:t>
      </w:r>
      <w:r>
        <w:rPr>
          <w:rFonts w:hint="eastAsia" w:ascii="仿宋_GB2312" w:hAnsi="Adobe 仿宋 Std R" w:cs="宋体"/>
          <w:i w:val="0"/>
          <w:iCs w:val="0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Adobe 仿宋 Std R" w:cs="宋体"/>
          <w:i w:val="0"/>
          <w:iCs w:val="0"/>
          <w:kern w:val="0"/>
          <w:sz w:val="24"/>
          <w:szCs w:val="24"/>
          <w:highlight w:val="none"/>
          <w:lang w:val="en-US" w:eastAsia="zh-CN"/>
        </w:rPr>
        <w:t>开标时间：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20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</w:rPr>
        <w:t>2</w:t>
      </w:r>
      <w:r>
        <w:rPr>
          <w:rFonts w:hint="eastAsia" w:ascii="仿宋_GB2312" w:hAnsi="仿宋" w:eastAsia="仿宋_GB2312"/>
          <w:i w:val="0"/>
          <w:iCs w:val="0"/>
          <w:sz w:val="24"/>
          <w:szCs w:val="24"/>
          <w:highlight w:val="none"/>
          <w:lang w:val="en-US" w:eastAsia="zh-CN"/>
        </w:rPr>
        <w:t>2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年</w:t>
      </w:r>
      <w:r>
        <w:rPr>
          <w:rFonts w:hint="eastAsia" w:ascii="仿宋_GB2312" w:hAnsi="仿宋" w:eastAsia="仿宋_GB2312"/>
          <w:i w:val="0"/>
          <w:iCs w:val="0"/>
          <w:sz w:val="24"/>
          <w:szCs w:val="24"/>
          <w:highlight w:val="none"/>
          <w:lang w:val="en-US" w:eastAsia="zh-CN"/>
        </w:rPr>
        <w:t>12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月</w:t>
      </w:r>
      <w:r>
        <w:rPr>
          <w:rFonts w:hint="eastAsia" w:ascii="仿宋_GB2312" w:hAnsi="仿宋"/>
          <w:i w:val="0"/>
          <w:iCs w:val="0"/>
          <w:sz w:val="24"/>
          <w:szCs w:val="24"/>
          <w:highlight w:val="none"/>
          <w:lang w:val="en-US" w:eastAsia="zh-CN"/>
        </w:rPr>
        <w:t>19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  <w:lang w:val="zh-CN"/>
        </w:rPr>
        <w:t>日</w:t>
      </w:r>
      <w:r>
        <w:rPr>
          <w:rFonts w:ascii="仿宋_GB2312" w:hAnsi="仿宋" w:eastAsia="仿宋_GB2312"/>
          <w:i w:val="0"/>
          <w:iCs w:val="0"/>
          <w:sz w:val="24"/>
          <w:szCs w:val="24"/>
          <w:highlight w:val="none"/>
        </w:rPr>
        <w:t>9</w:t>
      </w:r>
      <w:r>
        <w:rPr>
          <w:rFonts w:ascii="仿宋_GB2312" w:hAnsi="Adobe 仿宋 Std R" w:eastAsia="仿宋_GB2312" w:cs="宋体"/>
          <w:i w:val="0"/>
          <w:iCs w:val="0"/>
          <w:kern w:val="0"/>
          <w:sz w:val="24"/>
          <w:szCs w:val="24"/>
          <w:highlight w:val="none"/>
        </w:rPr>
        <w:t>时00分</w:t>
      </w:r>
      <w:r>
        <w:rPr>
          <w:rFonts w:hint="eastAsia" w:ascii="仿宋_GB2312" w:hAnsi="Adobe 仿宋 Std R" w:cs="宋体"/>
          <w:i w:val="0"/>
          <w:iCs w:val="0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</w:t>
      </w:r>
    </w:p>
    <w:p>
      <w:pPr>
        <w:numPr>
          <w:numId w:val="0"/>
        </w:numPr>
        <w:autoSpaceDE w:val="0"/>
        <w:autoSpaceDN w:val="0"/>
        <w:spacing w:after="0"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2、本项目包6</w:t>
      </w:r>
      <w:r>
        <w:rPr>
          <w:rFonts w:hint="eastAsia"/>
          <w:lang w:val="en-US" w:eastAsia="zh-CN"/>
        </w:rPr>
        <w:t>保证金缴纳截止时间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变更为</w:t>
      </w:r>
      <w:r>
        <w:rPr>
          <w:rFonts w:hint="eastAsia"/>
          <w:lang w:val="en-US" w:eastAsia="zh-CN"/>
        </w:rPr>
        <w:t>同投标文件递交截止时间（以实际到账时间为准）。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3、招标文件第六章 项目技术和商务要求</w:t>
      </w:r>
      <w:bookmarkEnd w:id="1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中“6.2 采购产品详细技术标准和要求”中包6设备名称：6-1中央监护系统（国产）技术参数配置规格、附件及零配件（包括专用工具）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修改为：</w:t>
      </w:r>
      <w:r>
        <w:rPr>
          <w:rFonts w:ascii="仿宋_GB2312" w:hAnsi="仿宋" w:eastAsia="仿宋_GB2312" w:cs="Times New Roman"/>
          <w:sz w:val="24"/>
          <w:szCs w:val="24"/>
          <w:highlight w:val="none"/>
          <w:lang w:val="zh-CN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配置规格、附件及零配件（包括专用工具）：中央监护系统及软件1套、床旁心电监护仪16台。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4、招标文件第六章 项目技术和商务要求中“6.2 采购产品详细技术标准和要求”中包6设备名称：6-2中央监护系统（国产）技术参数配置规格、附件及零配件（包括专用工具）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修改为：</w:t>
      </w:r>
      <w:r>
        <w:rPr>
          <w:rFonts w:ascii="仿宋_GB2312" w:hAnsi="仿宋" w:eastAsia="仿宋_GB2312" w:cs="Times New Roman"/>
          <w:sz w:val="24"/>
          <w:szCs w:val="24"/>
          <w:highlight w:val="none"/>
          <w:lang w:val="zh-CN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配置规格、附件及零配件（包括专用工具）：总共三套，单套配置为中央监护系统及软件1套、床旁心电监护仪16台。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" w:cs="Times New Roman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仿宋_GB2312" w:hAnsi="仿宋" w:eastAsia="仿宋_GB2312" w:cs="Times New Roman"/>
          <w:kern w:val="2"/>
          <w:sz w:val="24"/>
          <w:szCs w:val="24"/>
          <w:highlight w:val="none"/>
          <w:lang w:val="en-US" w:eastAsia="zh-CN" w:bidi="ar-SA"/>
        </w:rPr>
        <w:t>、其他内容不变。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山东普华项目管理有限公司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840" w:firstLineChars="1600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2022年12月2日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right="480" w:firstLine="434" w:firstLineChars="180"/>
        <w:textAlignment w:val="auto"/>
        <w:rPr>
          <w:rFonts w:hint="eastAsia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注：</w:t>
      </w:r>
      <w:r>
        <w:rPr>
          <w:rFonts w:hint="eastAsia" w:ascii="仿宋_GB2312" w:hAnsi="宋体" w:eastAsia="仿宋_GB2312"/>
          <w:b/>
          <w:bCs w:val="0"/>
          <w:color w:val="auto"/>
          <w:sz w:val="24"/>
          <w:szCs w:val="24"/>
        </w:rPr>
        <w:fldChar w:fldCharType="begin"/>
      </w:r>
      <w:r>
        <w:rPr>
          <w:rFonts w:hint="eastAsia" w:ascii="仿宋_GB2312" w:hAnsi="宋体" w:eastAsia="仿宋_GB2312"/>
          <w:b/>
          <w:bCs w:val="0"/>
          <w:color w:val="auto"/>
          <w:sz w:val="24"/>
          <w:szCs w:val="24"/>
        </w:rPr>
        <w:instrText xml:space="preserve"> HYPERLINK "mailto:若您单位已收悉该文件，请于24小时内以原件扫描件形式回复确认回执单发送至puhuazb3@163.com。谢谢合作！" </w:instrText>
      </w:r>
      <w:r>
        <w:rPr>
          <w:rFonts w:hint="eastAsia" w:ascii="仿宋_GB2312" w:hAnsi="宋体" w:eastAsia="仿宋_GB2312"/>
          <w:b/>
          <w:bCs w:val="0"/>
          <w:color w:val="auto"/>
          <w:sz w:val="24"/>
          <w:szCs w:val="24"/>
        </w:rPr>
        <w:fldChar w:fldCharType="separate"/>
      </w:r>
      <w:r>
        <w:rPr>
          <w:rStyle w:val="14"/>
          <w:rFonts w:hint="eastAsia" w:ascii="仿宋_GB2312" w:hAnsi="宋体" w:eastAsia="仿宋_GB2312"/>
          <w:b/>
          <w:bCs w:val="0"/>
          <w:color w:val="auto"/>
          <w:sz w:val="24"/>
          <w:szCs w:val="24"/>
        </w:rPr>
        <w:t>若您单位已收悉该文件，请于</w:t>
      </w:r>
      <w:r>
        <w:rPr>
          <w:rStyle w:val="14"/>
          <w:rFonts w:hint="eastAsia" w:ascii="仿宋_GB2312" w:hAnsi="宋体"/>
          <w:b/>
          <w:bCs w:val="0"/>
          <w:color w:val="auto"/>
          <w:sz w:val="24"/>
          <w:szCs w:val="24"/>
          <w:lang w:val="en-US" w:eastAsia="zh-CN"/>
        </w:rPr>
        <w:t>48</w:t>
      </w:r>
      <w:r>
        <w:rPr>
          <w:rStyle w:val="14"/>
          <w:rFonts w:hint="eastAsia" w:ascii="仿宋_GB2312" w:hAnsi="宋体" w:eastAsia="仿宋_GB2312"/>
          <w:b/>
          <w:bCs w:val="0"/>
          <w:color w:val="auto"/>
          <w:sz w:val="24"/>
          <w:szCs w:val="24"/>
        </w:rPr>
        <w:t>小时内以</w:t>
      </w:r>
      <w:r>
        <w:rPr>
          <w:rStyle w:val="14"/>
          <w:rFonts w:hint="eastAsia" w:ascii="仿宋_GB2312" w:hAnsi="宋体" w:eastAsia="仿宋_GB2312"/>
          <w:b/>
          <w:bCs w:val="0"/>
          <w:color w:val="auto"/>
          <w:sz w:val="24"/>
          <w:szCs w:val="24"/>
          <w:lang w:val="en-US" w:eastAsia="zh-CN"/>
        </w:rPr>
        <w:t>原件扫描件形式</w:t>
      </w:r>
      <w:r>
        <w:rPr>
          <w:rStyle w:val="14"/>
          <w:rFonts w:hint="eastAsia" w:ascii="仿宋_GB2312" w:hAnsi="宋体" w:eastAsia="仿宋_GB2312"/>
          <w:b/>
          <w:bCs w:val="0"/>
          <w:color w:val="auto"/>
          <w:sz w:val="24"/>
          <w:szCs w:val="24"/>
        </w:rPr>
        <w:t>回复确认</w:t>
      </w:r>
      <w:r>
        <w:rPr>
          <w:rStyle w:val="14"/>
          <w:rFonts w:hint="eastAsia" w:ascii="仿宋_GB2312" w:hAnsi="宋体" w:eastAsia="仿宋_GB2312"/>
          <w:b/>
          <w:bCs w:val="0"/>
          <w:color w:val="auto"/>
          <w:sz w:val="24"/>
          <w:szCs w:val="24"/>
          <w:lang w:val="en-US" w:eastAsia="zh-CN"/>
        </w:rPr>
        <w:t>回执单</w:t>
      </w:r>
      <w:r>
        <w:rPr>
          <w:rStyle w:val="14"/>
          <w:rFonts w:hint="eastAsia" w:ascii="仿宋_GB2312" w:hAnsi="宋体" w:eastAsia="仿宋_GB2312"/>
          <w:b/>
          <w:bCs w:val="0"/>
          <w:color w:val="auto"/>
          <w:sz w:val="24"/>
          <w:szCs w:val="24"/>
        </w:rPr>
        <w:t>发送至puhuazb</w:t>
      </w:r>
      <w:r>
        <w:rPr>
          <w:rStyle w:val="14"/>
          <w:rFonts w:hint="eastAsia" w:ascii="仿宋_GB2312" w:hAnsi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hint="eastAsia" w:ascii="仿宋_GB2312" w:hAnsi="宋体" w:eastAsia="仿宋_GB2312"/>
          <w:b/>
          <w:bCs w:val="0"/>
          <w:color w:val="auto"/>
          <w:sz w:val="24"/>
          <w:szCs w:val="24"/>
        </w:rPr>
        <w:t>@163.com。谢谢合作！</w:t>
      </w:r>
      <w:r>
        <w:rPr>
          <w:rFonts w:hint="eastAsia" w:ascii="仿宋_GB2312" w:hAnsi="宋体" w:eastAsia="仿宋_GB2312"/>
          <w:b/>
          <w:bCs w:val="0"/>
          <w:color w:val="auto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64008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8pt;margin-top:9.2pt;height:0pt;width:504pt;z-index:251659264;mso-width-relative:page;mso-height-relative:page;" filled="f" stroked="t" coordsize="21600,21600" o:gfxdata="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Hh91/X&#10;AAAACQEAAA8AAAAAAAAAAQAgAAAAIgAAAGRycy9kb3ducmV2LnhtbFBLAQIUABQAAAAIAIdO4kAW&#10;kzL+6AEAANoDAAAOAAAAAAAAAAEAIAAAACY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2" w:firstLineChars="250"/>
        <w:jc w:val="center"/>
        <w:textAlignment w:val="auto"/>
        <w:rPr>
          <w:rFonts w:hint="eastAsia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回  执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山东普华项目管理有限公司：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我单位已收悉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山东大学齐鲁医院医疗设备采购项目（监护仪、中央监护系统）</w:t>
      </w:r>
      <w:r>
        <w:rPr>
          <w:rFonts w:hint="eastAsia" w:ascii="仿宋_GB2312"/>
          <w:sz w:val="24"/>
          <w:szCs w:val="24"/>
          <w:lang w:val="en-US" w:eastAsia="zh-CN"/>
        </w:rPr>
        <w:t>包6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澄清文件</w:t>
      </w:r>
      <w:r>
        <w:rPr>
          <w:rFonts w:hint="eastAsia" w:ascii="仿宋_GB2312" w:eastAsia="仿宋_GB2312"/>
          <w:sz w:val="24"/>
          <w:szCs w:val="24"/>
        </w:rPr>
        <w:t>（项目编号：</w:t>
      </w:r>
      <w:r>
        <w:rPr>
          <w:rFonts w:hint="eastAsia" w:ascii="仿宋_GB2312" w:eastAsia="仿宋_GB2312"/>
          <w:sz w:val="24"/>
          <w:szCs w:val="24"/>
          <w:lang w:eastAsia="zh-CN"/>
        </w:rPr>
        <w:t>PHZB20</w:t>
      </w:r>
      <w:r>
        <w:rPr>
          <w:rFonts w:hint="eastAsia" w:ascii="仿宋_GB2312"/>
          <w:sz w:val="24"/>
          <w:szCs w:val="24"/>
          <w:lang w:val="en-US" w:eastAsia="zh-CN"/>
        </w:rPr>
        <w:t>22-296</w:t>
      </w:r>
      <w:r>
        <w:rPr>
          <w:rFonts w:hint="eastAsia" w:ascii="仿宋_GB2312" w:eastAsia="仿宋_GB2312"/>
          <w:sz w:val="24"/>
          <w:szCs w:val="24"/>
        </w:rPr>
        <w:t>）（共</w:t>
      </w:r>
      <w:r>
        <w:rPr>
          <w:rFonts w:hint="eastAsia" w:ascii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页，</w:t>
      </w:r>
      <w:r>
        <w:rPr>
          <w:rFonts w:hint="eastAsia" w:ascii="仿宋_GB2312"/>
          <w:sz w:val="24"/>
          <w:szCs w:val="24"/>
          <w:lang w:val="en-US" w:eastAsia="zh-CN"/>
        </w:rPr>
        <w:t>共5条</w:t>
      </w:r>
      <w:r>
        <w:rPr>
          <w:rFonts w:hint="eastAsia" w:ascii="仿宋_GB2312" w:eastAsia="仿宋_GB2312"/>
          <w:sz w:val="24"/>
          <w:szCs w:val="24"/>
        </w:rPr>
        <w:t>）</w:t>
      </w:r>
      <w:r>
        <w:rPr>
          <w:rFonts w:hint="eastAsia" w:ascii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特此回执！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320" w:firstLineChars="1800"/>
        <w:textAlignment w:val="auto"/>
        <w:rPr>
          <w:rFonts w:hint="eastAsia" w:ascii="仿宋_GB2312" w:eastAsia="仿宋_GB2312"/>
          <w:sz w:val="24"/>
          <w:szCs w:val="24"/>
          <w:u w:val="single"/>
        </w:rPr>
      </w:pPr>
      <w:bookmarkStart w:id="2" w:name="_GoBack"/>
      <w:bookmarkEnd w:id="2"/>
      <w:r>
        <w:rPr>
          <w:rFonts w:hint="eastAsia" w:ascii="仿宋_GB2312" w:eastAsia="仿宋_GB2312"/>
          <w:sz w:val="24"/>
          <w:szCs w:val="24"/>
          <w:lang w:val="en-US" w:eastAsia="zh-CN"/>
        </w:rPr>
        <w:t>投标人</w:t>
      </w:r>
      <w:r>
        <w:rPr>
          <w:rFonts w:hint="eastAsia" w:ascii="仿宋_GB2312" w:eastAsia="仿宋_GB2312"/>
          <w:sz w:val="24"/>
          <w:szCs w:val="24"/>
        </w:rPr>
        <w:t>名称并加盖公章：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320" w:leftChars="0" w:hanging="4320" w:hangingChars="1800"/>
        <w:textAlignment w:val="auto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  法定代表人或</w:t>
      </w:r>
      <w:r>
        <w:rPr>
          <w:rFonts w:hint="eastAsia" w:ascii="仿宋_GB2312" w:eastAsia="仿宋_GB2312"/>
          <w:sz w:val="24"/>
          <w:szCs w:val="24"/>
        </w:rPr>
        <w:t>授权代表签字：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  <w:szCs w:val="24"/>
        </w:rPr>
        <w:t>日  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28229"/>
    <w:multiLevelType w:val="singleLevel"/>
    <w:tmpl w:val="D9C282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DA0ZTA1MzM3ODZhMjRjOTYyZWVjNmI2MzczZTYifQ=="/>
  </w:docVars>
  <w:rsids>
    <w:rsidRoot w:val="2CD40D74"/>
    <w:rsid w:val="00CB5A1E"/>
    <w:rsid w:val="01517570"/>
    <w:rsid w:val="01AD1591"/>
    <w:rsid w:val="027848B5"/>
    <w:rsid w:val="03857E54"/>
    <w:rsid w:val="03A73117"/>
    <w:rsid w:val="055E6D69"/>
    <w:rsid w:val="058E28C2"/>
    <w:rsid w:val="060D3673"/>
    <w:rsid w:val="06B37EEC"/>
    <w:rsid w:val="07917B0D"/>
    <w:rsid w:val="08022519"/>
    <w:rsid w:val="082B759D"/>
    <w:rsid w:val="0B0D699A"/>
    <w:rsid w:val="0B6C4727"/>
    <w:rsid w:val="0D6D52EE"/>
    <w:rsid w:val="0E6676A8"/>
    <w:rsid w:val="0E9078AF"/>
    <w:rsid w:val="0EF112C1"/>
    <w:rsid w:val="0F91103A"/>
    <w:rsid w:val="11E659CA"/>
    <w:rsid w:val="124A78F7"/>
    <w:rsid w:val="144C659D"/>
    <w:rsid w:val="14AA4A8C"/>
    <w:rsid w:val="159F1E1B"/>
    <w:rsid w:val="16262C68"/>
    <w:rsid w:val="1672650B"/>
    <w:rsid w:val="16B05D6B"/>
    <w:rsid w:val="1713265E"/>
    <w:rsid w:val="17904871"/>
    <w:rsid w:val="17F60918"/>
    <w:rsid w:val="184B5432"/>
    <w:rsid w:val="18844F68"/>
    <w:rsid w:val="1A3423A9"/>
    <w:rsid w:val="1AC73C21"/>
    <w:rsid w:val="1B02142B"/>
    <w:rsid w:val="1B2C3B8A"/>
    <w:rsid w:val="1C8C7FFE"/>
    <w:rsid w:val="1CB54C20"/>
    <w:rsid w:val="1CB813E4"/>
    <w:rsid w:val="1CC01EF6"/>
    <w:rsid w:val="1EA36071"/>
    <w:rsid w:val="1EC171D5"/>
    <w:rsid w:val="1EDC742B"/>
    <w:rsid w:val="217B6D46"/>
    <w:rsid w:val="22FD3A19"/>
    <w:rsid w:val="24430D34"/>
    <w:rsid w:val="248F779E"/>
    <w:rsid w:val="257156E6"/>
    <w:rsid w:val="26524D33"/>
    <w:rsid w:val="26CD1A69"/>
    <w:rsid w:val="2846226F"/>
    <w:rsid w:val="2AD154AC"/>
    <w:rsid w:val="2C0D5C68"/>
    <w:rsid w:val="2C1475DC"/>
    <w:rsid w:val="2C5B2A2B"/>
    <w:rsid w:val="2CD40D74"/>
    <w:rsid w:val="2EAF137E"/>
    <w:rsid w:val="305C23DF"/>
    <w:rsid w:val="31B305B8"/>
    <w:rsid w:val="32F20D9F"/>
    <w:rsid w:val="336A0D16"/>
    <w:rsid w:val="3409569A"/>
    <w:rsid w:val="34A61CDB"/>
    <w:rsid w:val="3523274B"/>
    <w:rsid w:val="354A54D9"/>
    <w:rsid w:val="375F0A9A"/>
    <w:rsid w:val="378D1A85"/>
    <w:rsid w:val="3AFC591A"/>
    <w:rsid w:val="3B686768"/>
    <w:rsid w:val="3CA43798"/>
    <w:rsid w:val="3CE82E03"/>
    <w:rsid w:val="40493A11"/>
    <w:rsid w:val="429F5C85"/>
    <w:rsid w:val="435224DF"/>
    <w:rsid w:val="44DC7A3B"/>
    <w:rsid w:val="45667A39"/>
    <w:rsid w:val="470706C4"/>
    <w:rsid w:val="47213A91"/>
    <w:rsid w:val="474C221E"/>
    <w:rsid w:val="478A0AF4"/>
    <w:rsid w:val="47992D21"/>
    <w:rsid w:val="48BA5C60"/>
    <w:rsid w:val="4A225214"/>
    <w:rsid w:val="4A5A58A9"/>
    <w:rsid w:val="4A815176"/>
    <w:rsid w:val="4A8262E3"/>
    <w:rsid w:val="4ED45E6B"/>
    <w:rsid w:val="4EEB45BD"/>
    <w:rsid w:val="4EF00839"/>
    <w:rsid w:val="501F5B65"/>
    <w:rsid w:val="50650389"/>
    <w:rsid w:val="51086928"/>
    <w:rsid w:val="5182689F"/>
    <w:rsid w:val="5340208C"/>
    <w:rsid w:val="53A060DA"/>
    <w:rsid w:val="53BF3601"/>
    <w:rsid w:val="54C1750D"/>
    <w:rsid w:val="54CB1820"/>
    <w:rsid w:val="54E66EF3"/>
    <w:rsid w:val="55EC4D16"/>
    <w:rsid w:val="566D382D"/>
    <w:rsid w:val="5689733C"/>
    <w:rsid w:val="57523B0F"/>
    <w:rsid w:val="57A20CBC"/>
    <w:rsid w:val="57C868CA"/>
    <w:rsid w:val="583463CC"/>
    <w:rsid w:val="5AEF6066"/>
    <w:rsid w:val="5AF0340B"/>
    <w:rsid w:val="5B404342"/>
    <w:rsid w:val="5BA40CF8"/>
    <w:rsid w:val="5BB30E43"/>
    <w:rsid w:val="5C2D069F"/>
    <w:rsid w:val="5C5731F2"/>
    <w:rsid w:val="5E772B9B"/>
    <w:rsid w:val="5EEC63F2"/>
    <w:rsid w:val="5FD05F75"/>
    <w:rsid w:val="60CE26D7"/>
    <w:rsid w:val="617A3EAD"/>
    <w:rsid w:val="62721827"/>
    <w:rsid w:val="62B96AF8"/>
    <w:rsid w:val="6303699E"/>
    <w:rsid w:val="63830FEA"/>
    <w:rsid w:val="640D746A"/>
    <w:rsid w:val="662332A7"/>
    <w:rsid w:val="67052991"/>
    <w:rsid w:val="68D40069"/>
    <w:rsid w:val="68FB3B67"/>
    <w:rsid w:val="69A2700B"/>
    <w:rsid w:val="6AE01000"/>
    <w:rsid w:val="6C6E6C19"/>
    <w:rsid w:val="72C0212B"/>
    <w:rsid w:val="75943517"/>
    <w:rsid w:val="7615140C"/>
    <w:rsid w:val="791F1B88"/>
    <w:rsid w:val="7C2A0FE2"/>
    <w:rsid w:val="7C6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hint="default" w:eastAsia="黑体" w:cs="Times New Roman"/>
      <w:kern w:val="44"/>
      <w:sz w:val="30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jc w:val="center"/>
      <w:outlineLvl w:val="1"/>
    </w:pPr>
    <w:rPr>
      <w:rFonts w:hint="default" w:ascii="Arial" w:hAnsi="Arial" w:eastAsia="黑体" w:cs="Times New Roman"/>
      <w:sz w:val="84"/>
    </w:rPr>
  </w:style>
  <w:style w:type="paragraph" w:styleId="5">
    <w:name w:val="heading 3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200" w:firstLineChars="200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default" w:cs="Times New Roman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hint="default"/>
      <w:szCs w:val="24"/>
    </w:rPr>
  </w:style>
  <w:style w:type="paragraph" w:styleId="7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hint="default" w:ascii="Times New Roman" w:hAnsi="Times New Roman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adjustRightInd w:val="0"/>
      <w:snapToGrid w:val="0"/>
      <w:spacing w:line="400" w:lineRule="exact"/>
      <w:jc w:val="left"/>
    </w:pPr>
    <w:rPr>
      <w:rFonts w:eastAsia="黑体"/>
      <w:bCs/>
      <w:caps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</w:pPr>
    <w:rPr>
      <w:rFonts w:ascii="宋体" w:hAnsi="宋体" w:eastAsia="宋体"/>
      <w:kern w:val="0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649</Characters>
  <Lines>0</Lines>
  <Paragraphs>0</Paragraphs>
  <TotalTime>1</TotalTime>
  <ScaleCrop>false</ScaleCrop>
  <LinksUpToDate>false</LinksUpToDate>
  <CharactersWithSpaces>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2019-06-17T02:40:00Z</dcterms:created>
  <dc:creator>正能量1391758774</dc:creator>
  <cp:lastModifiedBy>正能量1391758774</cp:lastModifiedBy>
  <cp:lastPrinted>2022-07-08T11:12:00Z</cp:lastPrinted>
  <dcterms:modified xsi:type="dcterms:W3CDTF">2022-12-02T08:48:52Z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B9704D0A29764807A98099B087692C92</vt:lpwstr>
  </property>
</Properties>
</file>